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FF5E5B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FF5E5B">
        <w:t>1</w:t>
      </w:r>
      <w:r w:rsidR="00654CA3" w:rsidRPr="00AE7C67">
        <w:t>0</w:t>
      </w:r>
      <w:r w:rsidR="009F4936">
        <w:t xml:space="preserve">» </w:t>
      </w:r>
      <w:r w:rsidR="00FF5E5B">
        <w:t>января</w:t>
      </w:r>
      <w:r w:rsidR="009F4936">
        <w:t xml:space="preserve"> 20</w:t>
      </w:r>
      <w:r>
        <w:t>2</w:t>
      </w:r>
      <w:r w:rsidR="00FF5E5B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4775CD" w:rsidRPr="004775CD">
        <w:rPr>
          <w:b/>
        </w:rPr>
        <w:t>Порядок исполнения контракта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4775CD">
              <w:t>исполнения</w:t>
            </w:r>
            <w:r w:rsidR="00B5790D">
              <w:t xml:space="preserve"> контракта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4775CD">
              <w:rPr>
                <w:bCs/>
              </w:rPr>
              <w:t>исполнения</w:t>
            </w:r>
            <w:r w:rsidR="004775CD" w:rsidRPr="00E26ED8">
              <w:rPr>
                <w:bCs/>
              </w:rPr>
              <w:t xml:space="preserve"> контракта</w:t>
            </w:r>
            <w:r w:rsidR="004775CD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перечень мероприятий по исполнению контракта в соответствии с ч. 1 ст. 94 федерального закона № 44-ФЗ;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>– приемка: порядок приемки (описание действий при приемке, учет положений ГК РФ, последствия приемка с недостатками, сроки приемки), порядок и сроки оформления результатов приемки (акт приемки, накладная, электронная приемка, оформление выявленных недостатков, сроки оформления документов о выявленных недостатках, комиссии по приемке);</w:t>
            </w:r>
          </w:p>
          <w:p w:rsidR="004775CD" w:rsidRDefault="004775CD" w:rsidP="004775CD">
            <w:r>
              <w:rPr>
                <w:bCs/>
              </w:rPr>
              <w:t>– экспертиза: обязательность экспертизы, экспертиза с привлечением экспертов со стороны, экспертиза своими силами, сведения об экспертизе в реестре контрактов.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4775CD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в части, относящейся к порядку </w:t>
            </w:r>
            <w:r w:rsidR="004775CD">
              <w:rPr>
                <w:bCs/>
              </w:rPr>
              <w:t>исполнения</w:t>
            </w:r>
            <w:r w:rsidR="00B5790D">
              <w:rPr>
                <w:bCs/>
              </w:rPr>
              <w:t xml:space="preserve"> контракта.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>порядок внесения сведений о приёмке и платеже по контрактам в ГИС АИС ГЗ;</w:t>
            </w:r>
          </w:p>
          <w:p w:rsidR="004775CD" w:rsidRDefault="004775C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</w:t>
            </w:r>
            <w:r w:rsidRPr="007E68EA">
              <w:rPr>
                <w:color w:val="000000"/>
              </w:rPr>
              <w:t>ассмотрени</w:t>
            </w:r>
            <w:r>
              <w:rPr>
                <w:color w:val="000000"/>
              </w:rPr>
              <w:t>я</w:t>
            </w:r>
            <w:r w:rsidRPr="007E68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документов об исполнении контракта</w:t>
            </w:r>
            <w:r w:rsidRPr="007E68EA">
              <w:rPr>
                <w:color w:val="000000"/>
              </w:rPr>
              <w:t xml:space="preserve"> ГРБС</w:t>
            </w:r>
            <w:r>
              <w:rPr>
                <w:color w:val="000000"/>
              </w:rPr>
              <w:t xml:space="preserve"> и отправки в ЕИС;</w:t>
            </w:r>
          </w:p>
          <w:p w:rsidR="004775CD" w:rsidRDefault="004775C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о</w:t>
            </w:r>
            <w:r w:rsidRPr="00A33A3A">
              <w:rPr>
                <w:bCs/>
              </w:rPr>
              <w:t>собенности проведения электронного актирования</w:t>
            </w:r>
            <w:r>
              <w:rPr>
                <w:bCs/>
              </w:rPr>
              <w:t xml:space="preserve"> в ЕИС и экспорта документов о приёмке в ГИС </w:t>
            </w:r>
            <w:r w:rsidRPr="00A33A3A">
              <w:rPr>
                <w:bCs/>
              </w:rPr>
              <w:t>АИС ГЗ.</w:t>
            </w:r>
          </w:p>
          <w:p w:rsidR="004775CD" w:rsidRPr="00A33A3A" w:rsidRDefault="004775CD" w:rsidP="004775CD">
            <w:pPr>
              <w:rPr>
                <w:bCs/>
              </w:rPr>
            </w:pPr>
            <w:r>
              <w:rPr>
                <w:bCs/>
              </w:rPr>
              <w:t>Ознакомление с порядком</w:t>
            </w:r>
            <w:r w:rsidRPr="00A33A3A">
              <w:rPr>
                <w:bCs/>
              </w:rPr>
              <w:t xml:space="preserve"> внесения сведений </w:t>
            </w:r>
            <w:r>
              <w:rPr>
                <w:bCs/>
              </w:rPr>
              <w:t xml:space="preserve">о штрафах и пенях в </w:t>
            </w:r>
            <w:r>
              <w:rPr>
                <w:color w:val="000000"/>
              </w:rPr>
              <w:t>подсистеме «Портал 44».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lastRenderedPageBreak/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  <w:bookmarkStart w:id="0" w:name="_GoBack"/>
      <w:bookmarkEnd w:id="0"/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E06" w:rsidRDefault="00415E06">
      <w:r>
        <w:separator/>
      </w:r>
    </w:p>
  </w:endnote>
  <w:endnote w:type="continuationSeparator" w:id="0">
    <w:p w:rsidR="00415E06" w:rsidRDefault="0041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E06" w:rsidRDefault="00415E06">
      <w:r>
        <w:separator/>
      </w:r>
    </w:p>
  </w:footnote>
  <w:footnote w:type="continuationSeparator" w:id="0">
    <w:p w:rsidR="00415E06" w:rsidRDefault="00415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15E06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  <w:rsid w:val="00FF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AB35F9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2732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4</cp:revision>
  <cp:lastPrinted>2024-07-01T12:27:00Z</cp:lastPrinted>
  <dcterms:created xsi:type="dcterms:W3CDTF">2024-07-01T12:27:00Z</dcterms:created>
  <dcterms:modified xsi:type="dcterms:W3CDTF">2025-02-24T14:30:00Z</dcterms:modified>
</cp:coreProperties>
</file>