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4775CD" w:rsidRPr="004775CD">
        <w:rPr>
          <w:b/>
        </w:rPr>
        <w:t>Порядок исполнения контракта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4775CD">
              <w:t>исполнения</w:t>
            </w:r>
            <w:r w:rsidR="00B5790D">
              <w:t xml:space="preserve">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4775CD">
              <w:rPr>
                <w:bCs/>
              </w:rPr>
              <w:t>исполнения</w:t>
            </w:r>
            <w:r w:rsidR="004775CD" w:rsidRPr="00E26ED8">
              <w:rPr>
                <w:bCs/>
              </w:rPr>
              <w:t xml:space="preserve"> контракта</w:t>
            </w:r>
            <w:r w:rsidR="004775CD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п</w:t>
            </w:r>
            <w:r w:rsidR="004775CD">
              <w:rPr>
                <w:bCs/>
              </w:rPr>
              <w:t xml:space="preserve">еречень мероприятий по исполнению контракта </w:t>
            </w:r>
            <w:r w:rsidR="004775CD">
              <w:rPr>
                <w:bCs/>
              </w:rPr>
              <w:t xml:space="preserve">в соответствии с </w:t>
            </w:r>
            <w:r w:rsidR="004775CD">
              <w:rPr>
                <w:bCs/>
              </w:rPr>
              <w:t>ч.</w:t>
            </w:r>
            <w:r w:rsidR="004775CD">
              <w:rPr>
                <w:bCs/>
              </w:rPr>
              <w:t xml:space="preserve"> </w:t>
            </w:r>
            <w:r w:rsidR="004775CD">
              <w:rPr>
                <w:bCs/>
              </w:rPr>
              <w:t>1 ст.</w:t>
            </w:r>
            <w:r w:rsidR="004775CD">
              <w:rPr>
                <w:bCs/>
              </w:rPr>
              <w:t xml:space="preserve"> </w:t>
            </w:r>
            <w:r w:rsidR="004775CD">
              <w:rPr>
                <w:bCs/>
              </w:rPr>
              <w:t xml:space="preserve">94 </w:t>
            </w:r>
            <w:r w:rsidR="004775CD">
              <w:rPr>
                <w:bCs/>
              </w:rPr>
              <w:t xml:space="preserve">федерального закона № </w:t>
            </w:r>
            <w:r w:rsidR="004775CD">
              <w:rPr>
                <w:bCs/>
              </w:rPr>
              <w:t>44-ФЗ</w:t>
            </w:r>
            <w:r w:rsidR="004775CD">
              <w:rPr>
                <w:bCs/>
              </w:rPr>
              <w:t>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>– п</w:t>
            </w:r>
            <w:r>
              <w:rPr>
                <w:bCs/>
              </w:rPr>
              <w:t>риемка: порядок приемки (описание действий при приемке, учет положений ГК РФ, последствия приемка с недостатками, сроки приемки), порядок и сроки оформления результатов приемки (акт приемки, накладная, электронная приемка, оформление выявленных недостатков, сроки оформления документов о выявленных недостатках, комиссии по приемке)</w:t>
            </w:r>
            <w:r>
              <w:rPr>
                <w:bCs/>
              </w:rPr>
              <w:t>;</w:t>
            </w:r>
          </w:p>
          <w:p w:rsidR="004775CD" w:rsidRDefault="004775CD" w:rsidP="004775CD">
            <w:r>
              <w:rPr>
                <w:bCs/>
              </w:rPr>
              <w:t>– э</w:t>
            </w:r>
            <w:r>
              <w:rPr>
                <w:bCs/>
              </w:rPr>
              <w:t xml:space="preserve">кспертиза: обязательность экспертизы, экспертиза с привлечением экспертов со стороны, экспертиза своими силами, сведения об </w:t>
            </w:r>
            <w:r>
              <w:rPr>
                <w:bCs/>
              </w:rPr>
              <w:t>экспертизе в реестре контрактов.</w:t>
            </w:r>
            <w:bookmarkStart w:id="0" w:name="_GoBack"/>
            <w:bookmarkEnd w:id="0"/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4775CD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</w:t>
            </w:r>
            <w:r w:rsidR="004775CD">
              <w:rPr>
                <w:bCs/>
              </w:rPr>
              <w:t>исполнения</w:t>
            </w:r>
            <w:r w:rsidR="00B5790D">
              <w:rPr>
                <w:bCs/>
              </w:rPr>
              <w:t xml:space="preserve">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>п</w:t>
            </w:r>
            <w:r w:rsidR="004775CD">
              <w:rPr>
                <w:bCs/>
              </w:rPr>
              <w:t>орядок внесения сведений о приёмке и пла</w:t>
            </w:r>
            <w:r w:rsidR="004775CD">
              <w:rPr>
                <w:bCs/>
              </w:rPr>
              <w:t>теже по контрактам в ГИС АИС ГЗ;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>
              <w:rPr>
                <w:color w:val="000000"/>
              </w:rPr>
              <w:t>орядок р</w:t>
            </w:r>
            <w:r w:rsidRPr="007E68EA">
              <w:rPr>
                <w:color w:val="000000"/>
              </w:rPr>
              <w:t>ассмотрени</w:t>
            </w:r>
            <w:r>
              <w:rPr>
                <w:color w:val="000000"/>
              </w:rPr>
              <w:t>я</w:t>
            </w:r>
            <w:r w:rsidRPr="007E68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документов об исполнении контракта</w:t>
            </w:r>
            <w:r w:rsidRPr="007E68EA">
              <w:rPr>
                <w:color w:val="000000"/>
              </w:rPr>
              <w:t xml:space="preserve"> ГРБС</w:t>
            </w:r>
            <w:r>
              <w:rPr>
                <w:color w:val="000000"/>
              </w:rPr>
              <w:t xml:space="preserve"> и отправки в ЕИС;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о</w:t>
            </w:r>
            <w:r w:rsidRPr="00A33A3A">
              <w:rPr>
                <w:bCs/>
              </w:rPr>
              <w:t>собенности проведения электронного актирования</w:t>
            </w:r>
            <w:r>
              <w:rPr>
                <w:bCs/>
              </w:rPr>
              <w:t xml:space="preserve"> в ЕИС и экспорта документов о приёмке в ГИС </w:t>
            </w:r>
            <w:r w:rsidRPr="00A33A3A">
              <w:rPr>
                <w:bCs/>
              </w:rPr>
              <w:t>АИС ГЗ.</w:t>
            </w:r>
          </w:p>
          <w:p w:rsidR="004775CD" w:rsidRPr="00A33A3A" w:rsidRDefault="004775CD" w:rsidP="004775CD">
            <w:pPr>
              <w:rPr>
                <w:bCs/>
              </w:rPr>
            </w:pPr>
            <w:r>
              <w:rPr>
                <w:bCs/>
              </w:rPr>
              <w:t>Ознакомление с порядком</w:t>
            </w:r>
            <w:r w:rsidRPr="00A33A3A">
              <w:rPr>
                <w:bCs/>
              </w:rPr>
              <w:t xml:space="preserve"> внесения сведений </w:t>
            </w:r>
            <w:r>
              <w:rPr>
                <w:bCs/>
              </w:rPr>
              <w:t xml:space="preserve">о штрафах и пенях в </w:t>
            </w:r>
            <w:r>
              <w:rPr>
                <w:color w:val="000000"/>
              </w:rPr>
              <w:t>подсистеме «Портал 44».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lastRenderedPageBreak/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1B7" w:rsidRDefault="001B61B7">
      <w:r>
        <w:separator/>
      </w:r>
    </w:p>
  </w:endnote>
  <w:endnote w:type="continuationSeparator" w:id="0">
    <w:p w:rsidR="001B61B7" w:rsidRDefault="001B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1B7" w:rsidRDefault="001B61B7">
      <w:r>
        <w:separator/>
      </w:r>
    </w:p>
  </w:footnote>
  <w:footnote w:type="continuationSeparator" w:id="0">
    <w:p w:rsidR="001B61B7" w:rsidRDefault="001B6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F3FF4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2779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2024-07-01T12:27:00Z</cp:lastPrinted>
  <dcterms:created xsi:type="dcterms:W3CDTF">2024-07-01T12:27:00Z</dcterms:created>
  <dcterms:modified xsi:type="dcterms:W3CDTF">2024-07-01T12:32:00Z</dcterms:modified>
</cp:coreProperties>
</file>