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>
        <w:rPr>
          <w:lang w:val="en-US"/>
        </w:rPr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</w:t>
      </w:r>
      <w:r w:rsidR="00EA54A9">
        <w:rPr>
          <w:b/>
        </w:rPr>
        <w:t>2 Определение поставщика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ЭК.</w:t>
            </w:r>
          </w:p>
          <w:p w:rsidR="00EA54A9" w:rsidRDefault="00EA54A9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ф</w:t>
            </w:r>
            <w:r w:rsidRPr="00EA54A9">
              <w:rPr>
                <w:color w:val="000000"/>
              </w:rPr>
              <w:t>ормировани</w:t>
            </w:r>
            <w:r>
              <w:rPr>
                <w:color w:val="000000"/>
              </w:rPr>
              <w:t>я</w:t>
            </w:r>
            <w:r w:rsidRPr="00EA54A9">
              <w:rPr>
                <w:color w:val="000000"/>
              </w:rPr>
              <w:t xml:space="preserve"> извещения от позиции плана-графика</w:t>
            </w:r>
            <w:r>
              <w:rPr>
                <w:color w:val="000000"/>
              </w:rPr>
              <w:t>, основные нормативно-правовые акты.</w:t>
            </w:r>
          </w:p>
          <w:p w:rsidR="00A27C9C" w:rsidRDefault="0049783B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Ознакомление со структурой представления данных меню «</w:t>
            </w:r>
            <w:r w:rsidR="00EA54A9">
              <w:rPr>
                <w:color w:val="000000"/>
              </w:rPr>
              <w:t>Определение поставщика</w:t>
            </w:r>
            <w:r>
              <w:rPr>
                <w:color w:val="000000"/>
              </w:rPr>
              <w:t>» подсистемы «Портал 44»</w:t>
            </w:r>
            <w:r w:rsidR="00C500C8">
              <w:rPr>
                <w:color w:val="000000"/>
              </w:rPr>
              <w:t>.</w:t>
            </w:r>
          </w:p>
          <w:p w:rsidR="00EA54A9" w:rsidRDefault="00EA54A9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 основными принципами формирования и проведения совместных закупок.</w:t>
            </w:r>
            <w:r w:rsidR="007E68EA">
              <w:rPr>
                <w:color w:val="000000"/>
              </w:rPr>
              <w:t xml:space="preserve"> 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 w:rsidR="00EA54A9">
              <w:rPr>
                <w:color w:val="000000"/>
              </w:rPr>
              <w:t>Извещения о размещении</w:t>
            </w:r>
            <w:r>
              <w:rPr>
                <w:color w:val="000000"/>
              </w:rPr>
              <w:t>» подсистемы «Портал 44».</w:t>
            </w:r>
            <w:r>
              <w:rPr>
                <w:color w:val="000000"/>
              </w:rPr>
              <w:t xml:space="preserve"> </w:t>
            </w:r>
          </w:p>
          <w:p w:rsidR="00647BA3" w:rsidRDefault="00F75DE2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</w:t>
            </w:r>
            <w:r>
              <w:rPr>
                <w:color w:val="000000"/>
              </w:rPr>
              <w:t xml:space="preserve">портале подсистемы «Портал 44» – </w:t>
            </w:r>
            <w:r>
              <w:rPr>
                <w:color w:val="000000"/>
              </w:rPr>
              <w:t xml:space="preserve">создание </w:t>
            </w:r>
            <w:r w:rsidR="00EA54A9">
              <w:rPr>
                <w:color w:val="000000"/>
              </w:rPr>
              <w:t>и</w:t>
            </w:r>
            <w:r w:rsidR="00EA54A9">
              <w:rPr>
                <w:color w:val="000000"/>
              </w:rPr>
              <w:t>звещения о размещении</w:t>
            </w:r>
            <w:r w:rsidR="00A80590">
              <w:rPr>
                <w:color w:val="000000"/>
              </w:rPr>
              <w:t xml:space="preserve"> на примере аукциона в электронной форме</w:t>
            </w:r>
            <w:r w:rsidR="00EA54A9">
              <w:rPr>
                <w:color w:val="000000"/>
              </w:rPr>
              <w:t xml:space="preserve">: </w:t>
            </w:r>
          </w:p>
          <w:p w:rsidR="00EA54A9" w:rsidRDefault="00EA54A9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</w:t>
            </w:r>
            <w:r w:rsidR="009B060F">
              <w:rPr>
                <w:color w:val="000000"/>
              </w:rPr>
              <w:t xml:space="preserve">заполнение полей </w:t>
            </w:r>
            <w:r>
              <w:rPr>
                <w:color w:val="000000"/>
              </w:rPr>
              <w:t>вкладк</w:t>
            </w:r>
            <w:r w:rsidR="009B060F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«Общие сведения».</w:t>
            </w:r>
          </w:p>
          <w:p w:rsidR="00A80590" w:rsidRDefault="00A80590" w:rsidP="00A805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заполнения блока </w:t>
            </w:r>
            <w:r w:rsidRPr="00A80590">
              <w:rPr>
                <w:color w:val="000000"/>
              </w:rPr>
              <w:t>«Этапы проведения закупки»</w:t>
            </w:r>
            <w:r>
              <w:rPr>
                <w:color w:val="000000"/>
              </w:rPr>
              <w:t xml:space="preserve">, регламентирование сроков проведения конкурсных процедур согласно федеральному закону </w:t>
            </w:r>
            <w:r w:rsidRPr="00A80590">
              <w:rPr>
                <w:color w:val="000000"/>
              </w:rPr>
              <w:t>от 05.04.2013г. № 44-ФЗ</w:t>
            </w:r>
            <w:r>
              <w:rPr>
                <w:color w:val="000000"/>
              </w:rPr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EA54A9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извещения о размещении: </w:t>
            </w:r>
          </w:p>
          <w:p w:rsidR="00EA54A9" w:rsidRDefault="009B060F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</w:t>
            </w:r>
            <w:r w:rsidR="0067151A">
              <w:rPr>
                <w:color w:val="000000"/>
              </w:rPr>
              <w:t>работа по заполнению полей и блоков всех подвкладок вкладки</w:t>
            </w:r>
            <w:r>
              <w:rPr>
                <w:color w:val="000000"/>
              </w:rPr>
              <w:t xml:space="preserve"> </w:t>
            </w:r>
            <w:r w:rsidR="0067151A">
              <w:rPr>
                <w:color w:val="000000"/>
              </w:rPr>
              <w:t>«Лот».</w:t>
            </w:r>
          </w:p>
          <w:p w:rsidR="0067151A" w:rsidRDefault="0067151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Изучение порядка </w:t>
            </w:r>
            <w:r w:rsidRPr="0067151A">
              <w:rPr>
                <w:color w:val="000000"/>
              </w:rPr>
              <w:t>заполнени</w:t>
            </w:r>
            <w:r>
              <w:rPr>
                <w:color w:val="000000"/>
              </w:rPr>
              <w:t>я перечня позиций</w:t>
            </w:r>
            <w:r w:rsidR="00546D0B">
              <w:rPr>
                <w:color w:val="000000"/>
              </w:rPr>
              <w:t xml:space="preserve">, а также </w:t>
            </w:r>
            <w:r w:rsidR="00546D0B">
              <w:rPr>
                <w:color w:val="000000"/>
              </w:rPr>
              <w:t>обязательных и дополнительных характеристик и инструкций к ним</w:t>
            </w:r>
            <w:r>
              <w:rPr>
                <w:color w:val="000000"/>
              </w:rPr>
              <w:t>:</w:t>
            </w:r>
          </w:p>
          <w:p w:rsidR="009B060F" w:rsidRDefault="0067151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</w:t>
            </w:r>
            <w:r w:rsidRPr="0067151A">
              <w:rPr>
                <w:color w:val="000000"/>
              </w:rPr>
              <w:t>КТРУ/ОКПД2</w:t>
            </w:r>
            <w:r>
              <w:rPr>
                <w:color w:val="000000"/>
              </w:rPr>
              <w:t>;</w:t>
            </w:r>
          </w:p>
          <w:p w:rsidR="0067151A" w:rsidRDefault="0067151A" w:rsidP="006715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</w:t>
            </w:r>
            <w:r w:rsidRPr="0067151A">
              <w:rPr>
                <w:color w:val="000000"/>
              </w:rPr>
              <w:t>К</w:t>
            </w:r>
            <w:r>
              <w:rPr>
                <w:color w:val="000000"/>
              </w:rPr>
              <w:t>КН</w:t>
            </w:r>
            <w:r>
              <w:rPr>
                <w:color w:val="000000"/>
              </w:rPr>
              <w:t>;</w:t>
            </w:r>
          </w:p>
          <w:p w:rsidR="0067151A" w:rsidRDefault="0067151A" w:rsidP="006715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</w:t>
            </w:r>
            <w:r>
              <w:rPr>
                <w:color w:val="000000"/>
              </w:rPr>
              <w:t xml:space="preserve">одновременно </w:t>
            </w:r>
            <w:r w:rsidRPr="0067151A">
              <w:rPr>
                <w:color w:val="000000"/>
              </w:rPr>
              <w:t>КТРУ</w:t>
            </w:r>
            <w:r>
              <w:rPr>
                <w:color w:val="000000"/>
              </w:rPr>
              <w:t xml:space="preserve"> и ККН.</w:t>
            </w:r>
          </w:p>
          <w:p w:rsidR="00EA54A9" w:rsidRDefault="009B060F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Ознакомление с основными принципами</w:t>
            </w:r>
            <w:r>
              <w:rPr>
                <w:color w:val="000000"/>
              </w:rPr>
              <w:t xml:space="preserve"> создания заявки на закупки в случае проведения конкурсной процедуры через уполномоченный орган или централизованной закупки.</w:t>
            </w:r>
          </w:p>
          <w:p w:rsidR="007E68EA" w:rsidRDefault="007E68E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р</w:t>
            </w:r>
            <w:r w:rsidRPr="007E68EA">
              <w:rPr>
                <w:color w:val="000000"/>
              </w:rPr>
              <w:t>ассмотрение извещения ГРБС</w:t>
            </w:r>
            <w:r>
              <w:rPr>
                <w:color w:val="000000"/>
              </w:rPr>
              <w:t xml:space="preserve"> и отправки в ЕИС.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bookmarkStart w:id="0" w:name="_GoBack"/>
            <w:bookmarkEnd w:id="0"/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>лит. А</w:t>
      </w:r>
      <w:r w:rsidR="00785335">
        <w:rPr>
          <w:color w:val="000000"/>
        </w:rPr>
        <w:t xml:space="preserve">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A12" w:rsidRDefault="00441A12">
      <w:r>
        <w:separator/>
      </w:r>
    </w:p>
  </w:endnote>
  <w:endnote w:type="continuationSeparator" w:id="0">
    <w:p w:rsidR="00441A12" w:rsidRDefault="00441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A12" w:rsidRDefault="00441A12">
      <w:r>
        <w:separator/>
      </w:r>
    </w:p>
  </w:footnote>
  <w:footnote w:type="continuationSeparator" w:id="0">
    <w:p w:rsidR="00441A12" w:rsidRDefault="00441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3D592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3090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13</cp:revision>
  <cp:lastPrinted>2024-05-13T12:57:00Z</cp:lastPrinted>
  <dcterms:created xsi:type="dcterms:W3CDTF">2024-06-05T15:08:00Z</dcterms:created>
  <dcterms:modified xsi:type="dcterms:W3CDTF">2024-06-06T08:26:00Z</dcterms:modified>
</cp:coreProperties>
</file>